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D8" w:rsidRPr="00F27AB8" w:rsidRDefault="001D7ED8" w:rsidP="001D7ED8">
      <w:pPr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F27AB8">
        <w:rPr>
          <w:rFonts w:ascii="Times New Roman" w:hAnsi="Times New Roman"/>
          <w:iCs/>
          <w:sz w:val="24"/>
          <w:szCs w:val="24"/>
        </w:rPr>
        <w:t>Департамент здравоохранения</w:t>
      </w:r>
    </w:p>
    <w:p w:rsidR="001D7ED8" w:rsidRPr="00F27AB8" w:rsidRDefault="001D7ED8" w:rsidP="001D7ED8">
      <w:pPr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F27AB8">
        <w:rPr>
          <w:rFonts w:ascii="Times New Roman" w:hAnsi="Times New Roman"/>
          <w:iCs/>
          <w:sz w:val="24"/>
          <w:szCs w:val="24"/>
        </w:rPr>
        <w:t>Воронежской области</w:t>
      </w:r>
    </w:p>
    <w:p w:rsidR="001D7ED8" w:rsidRPr="00F27AB8" w:rsidRDefault="001D7ED8" w:rsidP="001D7ED8">
      <w:pPr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F27AB8">
        <w:rPr>
          <w:rFonts w:ascii="Times New Roman" w:hAnsi="Times New Roman"/>
          <w:iCs/>
          <w:sz w:val="24"/>
          <w:szCs w:val="24"/>
        </w:rPr>
        <w:t>бюджетное профессиональное образовательное учреждение</w:t>
      </w:r>
    </w:p>
    <w:p w:rsidR="001D7ED8" w:rsidRPr="00F27AB8" w:rsidRDefault="001D7ED8" w:rsidP="001D7ED8">
      <w:pPr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F27AB8">
        <w:rPr>
          <w:rFonts w:ascii="Times New Roman" w:hAnsi="Times New Roman"/>
          <w:iCs/>
          <w:sz w:val="24"/>
          <w:szCs w:val="24"/>
        </w:rPr>
        <w:t>Воронежской области</w:t>
      </w:r>
    </w:p>
    <w:p w:rsidR="001D7ED8" w:rsidRPr="00F27AB8" w:rsidRDefault="001D7ED8" w:rsidP="001D7ED8">
      <w:pPr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F27AB8">
        <w:rPr>
          <w:rFonts w:ascii="Times New Roman" w:hAnsi="Times New Roman"/>
          <w:iCs/>
          <w:sz w:val="24"/>
          <w:szCs w:val="24"/>
        </w:rPr>
        <w:t>«Борисоглебский медицинский колледж»</w:t>
      </w:r>
    </w:p>
    <w:p w:rsidR="001D7ED8" w:rsidRDefault="001D7ED8" w:rsidP="001D7ED8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9"/>
        <w:gridCol w:w="3746"/>
      </w:tblGrid>
      <w:tr w:rsidR="001D7ED8" w:rsidTr="00A32AEB">
        <w:tc>
          <w:tcPr>
            <w:tcW w:w="5778" w:type="dxa"/>
          </w:tcPr>
          <w:p w:rsidR="001D7ED8" w:rsidRPr="005011E2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11E2">
              <w:rPr>
                <w:rFonts w:ascii="Times New Roman" w:hAnsi="Times New Roman"/>
                <w:sz w:val="24"/>
                <w:szCs w:val="24"/>
              </w:rPr>
              <w:t>Рассмотрено на заседании</w:t>
            </w:r>
          </w:p>
          <w:p w:rsidR="001D7ED8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11E2">
              <w:rPr>
                <w:rFonts w:ascii="Times New Roman" w:hAnsi="Times New Roman"/>
                <w:sz w:val="24"/>
                <w:szCs w:val="24"/>
              </w:rPr>
              <w:t>ЦМК ОПД</w:t>
            </w:r>
          </w:p>
          <w:p w:rsidR="001D7ED8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2 от «18»10.2022 г.</w:t>
            </w:r>
          </w:p>
          <w:p w:rsidR="001D7ED8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ЦМК ОПД</w:t>
            </w:r>
          </w:p>
          <w:p w:rsidR="001D7ED8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___________Т.В.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Козлукова</w:t>
            </w:r>
            <w:proofErr w:type="spellEnd"/>
          </w:p>
          <w:p w:rsidR="001D7ED8" w:rsidRDefault="001D7ED8" w:rsidP="00A32A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</w:tcPr>
          <w:p w:rsidR="001D7ED8" w:rsidRPr="005011E2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11E2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1D7ED8" w:rsidRPr="005011E2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11E2">
              <w:rPr>
                <w:rFonts w:ascii="Times New Roman" w:hAnsi="Times New Roman"/>
                <w:sz w:val="24"/>
                <w:szCs w:val="24"/>
              </w:rPr>
              <w:t>Зам. директора по учебной работе</w:t>
            </w:r>
          </w:p>
          <w:p w:rsidR="001D7ED8" w:rsidRPr="005011E2" w:rsidRDefault="001D7ED8" w:rsidP="00A32A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 Е.И. Полянская</w:t>
            </w:r>
          </w:p>
          <w:p w:rsidR="001D7ED8" w:rsidRDefault="001D7ED8" w:rsidP="00A32A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11E2">
              <w:rPr>
                <w:rFonts w:ascii="Times New Roman" w:hAnsi="Times New Roman"/>
                <w:sz w:val="24"/>
                <w:szCs w:val="24"/>
              </w:rPr>
              <w:t>«___»________________</w:t>
            </w:r>
          </w:p>
        </w:tc>
      </w:tr>
    </w:tbl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</w:p>
    <w:p w:rsidR="001D7ED8" w:rsidRDefault="001D7ED8" w:rsidP="001D7ED8">
      <w:pPr>
        <w:jc w:val="center"/>
        <w:rPr>
          <w:rFonts w:ascii="Times New Roman" w:hAnsi="Times New Roman"/>
          <w:b/>
          <w:sz w:val="24"/>
          <w:szCs w:val="24"/>
        </w:rPr>
      </w:pPr>
    </w:p>
    <w:p w:rsidR="001D7ED8" w:rsidRDefault="001D7ED8" w:rsidP="001D7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11E2">
        <w:rPr>
          <w:rFonts w:ascii="Times New Roman" w:hAnsi="Times New Roman"/>
          <w:b/>
          <w:sz w:val="28"/>
          <w:szCs w:val="28"/>
        </w:rPr>
        <w:t xml:space="preserve">Перечень вопросов к промежуточной аттестации </w:t>
      </w:r>
    </w:p>
    <w:p w:rsidR="001D7ED8" w:rsidRPr="005011E2" w:rsidRDefault="001D7ED8" w:rsidP="001D7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b/>
          <w:sz w:val="28"/>
          <w:szCs w:val="28"/>
        </w:rPr>
        <w:t>по дисциплине</w:t>
      </w:r>
    </w:p>
    <w:p w:rsidR="001D7ED8" w:rsidRPr="00BB3E09" w:rsidRDefault="001D7ED8" w:rsidP="001D7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ОП. 05. Гигиена и экология человека</w:t>
      </w:r>
      <w:bookmarkEnd w:id="0"/>
    </w:p>
    <w:p w:rsidR="001D7ED8" w:rsidRDefault="001D7ED8" w:rsidP="001D7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специально</w:t>
      </w:r>
      <w:r>
        <w:rPr>
          <w:rFonts w:ascii="Times New Roman" w:hAnsi="Times New Roman"/>
          <w:sz w:val="28"/>
          <w:szCs w:val="28"/>
        </w:rPr>
        <w:t>сть</w:t>
      </w:r>
      <w:r w:rsidRPr="005011E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34.02.01 Сестринское дело</w:t>
      </w:r>
    </w:p>
    <w:p w:rsidR="001D7ED8" w:rsidRPr="005011E2" w:rsidRDefault="001D7ED8" w:rsidP="001D7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1.Что такое окружающая среда, какие компоненты включаются в это понятие?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2.Что входит в понятие «природные антропогенные изменения окружающей среды» и как они влияют на жизнедеятельность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3.Какое значение для существования жизни на нашей планете имеет солнечная радиация?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4.Чем определяется влажность атмосферного воздуха как внешней среды для существования жизни на земле?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5.Назовите основные источники загрязнения атмосферы.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 xml:space="preserve">6.Какие изменения атмосферы Земли способны оказывать </w:t>
      </w:r>
      <w:proofErr w:type="gramStart"/>
      <w:r w:rsidRPr="005011E2">
        <w:rPr>
          <w:rFonts w:ascii="Times New Roman" w:hAnsi="Times New Roman"/>
          <w:sz w:val="28"/>
          <w:szCs w:val="28"/>
        </w:rPr>
        <w:t>неблагоприятное  воздействие</w:t>
      </w:r>
      <w:proofErr w:type="gramEnd"/>
      <w:r w:rsidRPr="005011E2">
        <w:rPr>
          <w:rFonts w:ascii="Times New Roman" w:hAnsi="Times New Roman"/>
          <w:sz w:val="28"/>
          <w:szCs w:val="28"/>
        </w:rPr>
        <w:t xml:space="preserve"> на человека и в чём они проявляются?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7.Какое воздействие на человеческий организм оказывают физические свойства воздуха?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 xml:space="preserve">8.Что такое климат и погода, как она влияют на условия жизни человека? 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9.Какое значение для жизни человека имеет вода?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10.Какова структура гидросферы?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lastRenderedPageBreak/>
        <w:t>11.Что такое самоочищение воды и почвы?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12. Какое значение имеют эти процессы?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13.Перечислите основные методы улучшения качества воды.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14.Методы обеззараживания воды.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15.В чём заключается эпидемиологическое значение воды?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16.Загрязнение и деградация почв и влияние на здоровье и жизнедеятельность людей.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17.Какие основные понятия определяют питание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18.Что представляет собой любой пищевой продукт и какое значение имеют его составляющие?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19.Что входит в понятие рациональное питание?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20.Какова роль отдельных компонентов пищи, характеризующих качественный состав питания, их роль?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21.Как следует контролировать питание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22.Какие проблемы питания в настоящее время тесно связаны с экологией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23.С какой целью осуществляется санитарная экспертиза пищевых продуктов?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24.Какие инфекционные и паразитарные болезни могут передаваться человеку через пищу?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25.Что такое пищевые отравления?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26.В чём заключается профилактика пищевых отравлений?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 xml:space="preserve">27.Принципы </w:t>
      </w:r>
      <w:proofErr w:type="spellStart"/>
      <w:r w:rsidRPr="005011E2">
        <w:rPr>
          <w:rFonts w:ascii="Times New Roman" w:hAnsi="Times New Roman"/>
          <w:sz w:val="28"/>
          <w:szCs w:val="28"/>
        </w:rPr>
        <w:t>лечебно</w:t>
      </w:r>
      <w:proofErr w:type="spellEnd"/>
      <w:r w:rsidRPr="005011E2">
        <w:rPr>
          <w:rFonts w:ascii="Times New Roman" w:hAnsi="Times New Roman"/>
          <w:sz w:val="28"/>
          <w:szCs w:val="28"/>
        </w:rPr>
        <w:t xml:space="preserve"> - профилактического питания?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28.</w:t>
      </w:r>
      <w:proofErr w:type="gramStart"/>
      <w:r w:rsidRPr="005011E2">
        <w:rPr>
          <w:rFonts w:ascii="Times New Roman" w:hAnsi="Times New Roman"/>
          <w:sz w:val="28"/>
          <w:szCs w:val="28"/>
        </w:rPr>
        <w:t>Заболевания</w:t>
      </w:r>
      <w:proofErr w:type="gramEnd"/>
      <w:r w:rsidRPr="005011E2">
        <w:rPr>
          <w:rFonts w:ascii="Times New Roman" w:hAnsi="Times New Roman"/>
          <w:sz w:val="28"/>
          <w:szCs w:val="28"/>
        </w:rPr>
        <w:t xml:space="preserve"> связанные с избытком или недостатком питания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29.Пищевые добавки – значение для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30.В чём заключается процесс урбанизации?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31.Какие основные требования следует выполнять при строительстве городов и других населённых пунктов?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32.Что вам известно о принципах зонировании территории города?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lastRenderedPageBreak/>
        <w:t>33.Какие системы применяют в городах и в чём их достоинства и недостатки?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34.Что входит в понятие «микроклимат помещения»?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35.Какие способы улучшения микроклимата могут быть использованы в городском строительстве?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36.Какик требования предъявляют к естественному и искусственному освещению помещений?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37.Какие методы используют для очистки городов от жидких и твёрдых бытовых отходов?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38.Перечислите источники шума в городской среде.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39.Какие мероприятия по борьбе с уличным шумом вам известны?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40.Требования к внутренней отделке помещений.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41.Гигиенические требования к вентиляции и отоплению жилых помещений.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42.Какое место в жизни человека занимает трудовая деятельность, какие основные параметры характеризуют различные формы труда?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43.На какие классы подразделяются условия труда по степени их опасности для здоровья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44.Что такое тяжесть и напряжённость труда и чем они характеризуются?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45.Что такое профессиональные вредности и профессиональные заболевания?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46.Какие основные задачи решает медицинская служба промышленного предприятия?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47.В чём заключаются основные направления профилактики профессиональных заболеваний на производстве?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48.Какие профессиональные заболевания наиболее часто встречаются в России и в каких отраслях промышленности?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49.Какое воздействие на организм человека в условиях его профессиональной деятельности могут оказывать радиоактивные вещества и источники ионизирующего излучения?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50.Меры профилактики вибрационной болезни на производстве.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lastRenderedPageBreak/>
        <w:t>51.Назовите профессиональные заболевания у медицинских работников и меры их профилактики.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52.Производственные яды их действие на организм.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53.Промышленная пыль воздействие на организм человека, меры профилактики пневмокониозов.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54.Шумовая болезнь – меры профилактики.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55.Рентгеновское излучение – меры профилактики.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56.Какое значение имеет личная гигиена для сохранения и укрепления здоровья населения?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57.Что вам известно о гигиеническом уходе за кожными покровами?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58.Какок значение имеет гигиенический уход за полостью рта и в чём он состоит?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 xml:space="preserve">59.Каким </w:t>
      </w:r>
      <w:proofErr w:type="spellStart"/>
      <w:r w:rsidRPr="005011E2">
        <w:rPr>
          <w:rFonts w:ascii="Times New Roman" w:hAnsi="Times New Roman"/>
          <w:sz w:val="28"/>
          <w:szCs w:val="28"/>
        </w:rPr>
        <w:t>физиолого</w:t>
      </w:r>
      <w:proofErr w:type="spellEnd"/>
      <w:r w:rsidRPr="005011E2">
        <w:rPr>
          <w:rFonts w:ascii="Times New Roman" w:hAnsi="Times New Roman"/>
          <w:sz w:val="28"/>
          <w:szCs w:val="28"/>
        </w:rPr>
        <w:t xml:space="preserve"> - гигиеническим требованиям должна соответствовать одежда человека?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 xml:space="preserve">60.В чём </w:t>
      </w:r>
      <w:proofErr w:type="gramStart"/>
      <w:r w:rsidRPr="005011E2">
        <w:rPr>
          <w:rFonts w:ascii="Times New Roman" w:hAnsi="Times New Roman"/>
          <w:sz w:val="28"/>
          <w:szCs w:val="28"/>
        </w:rPr>
        <w:t>заключаются  дополнительные</w:t>
      </w:r>
      <w:proofErr w:type="gramEnd"/>
      <w:r w:rsidRPr="005011E2">
        <w:rPr>
          <w:rFonts w:ascii="Times New Roman" w:hAnsi="Times New Roman"/>
          <w:sz w:val="28"/>
          <w:szCs w:val="28"/>
        </w:rPr>
        <w:t xml:space="preserve"> гигиенические требования, предъявляемые к детской одежде?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61.Каковы гигиенические требования к обуви?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62.Какие критерии используются при оценке здоровья детей и подростков?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63.Какое значение имеет этот показатель?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64.Какими методами определяется физическое развитие детей и подростков?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65.По каким показателям оценивается готовность детей к обучению в школе?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66.Какими основными параметрами должен характеризоваться процесс учебных занятий?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67.Параметры режима дня у дошкольников.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68.Особенности режима дня у младших школьников.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69.В чём состоят основные требования к организации учебных занятий школьников?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70.За счёт, каких мероприятий обеспечивается профилактика переутомления у школьников?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lastRenderedPageBreak/>
        <w:t xml:space="preserve">71.В чём </w:t>
      </w:r>
      <w:proofErr w:type="gramStart"/>
      <w:r w:rsidRPr="005011E2">
        <w:rPr>
          <w:rFonts w:ascii="Times New Roman" w:hAnsi="Times New Roman"/>
          <w:sz w:val="28"/>
          <w:szCs w:val="28"/>
        </w:rPr>
        <w:t>заключаются  организация</w:t>
      </w:r>
      <w:proofErr w:type="gramEnd"/>
      <w:r w:rsidRPr="005011E2">
        <w:rPr>
          <w:rFonts w:ascii="Times New Roman" w:hAnsi="Times New Roman"/>
          <w:sz w:val="28"/>
          <w:szCs w:val="28"/>
        </w:rPr>
        <w:t xml:space="preserve"> и контроль физического воспитания школьников?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72.Какими методами повышают уровень здоровья детей?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73.Какие параметры нормируются в производстве игрушек?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74.Какие группы показателей нормируются в детской одежде?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75.Что такое профессиональная ориентация и врачебная консультация подростков, какой цели они служат?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76.Что такое гигиеническое воспитание и гигиеническое обучение населения?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77.Компоненты ЗОЖ.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78.Факторы, формирующие здоровый образ жизни.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79.Перечислите методы и средства ЗОЖ.</w:t>
      </w:r>
    </w:p>
    <w:p w:rsidR="001D7ED8" w:rsidRPr="005011E2" w:rsidRDefault="001D7ED8" w:rsidP="001D7ED8">
      <w:pPr>
        <w:jc w:val="both"/>
        <w:rPr>
          <w:rFonts w:ascii="Times New Roman" w:hAnsi="Times New Roman"/>
          <w:sz w:val="28"/>
          <w:szCs w:val="28"/>
        </w:rPr>
      </w:pPr>
      <w:r w:rsidRPr="005011E2">
        <w:rPr>
          <w:rFonts w:ascii="Times New Roman" w:hAnsi="Times New Roman"/>
          <w:sz w:val="28"/>
          <w:szCs w:val="28"/>
        </w:rPr>
        <w:t>80.В чём заключается профилактика вредных привычек среди населения?</w:t>
      </w:r>
    </w:p>
    <w:p w:rsidR="001D7ED8" w:rsidRPr="005011E2" w:rsidRDefault="001D7ED8" w:rsidP="001D7ED8">
      <w:pPr>
        <w:jc w:val="both"/>
        <w:rPr>
          <w:rFonts w:ascii="Times New Roman" w:hAnsi="Times New Roman"/>
          <w:b/>
          <w:sz w:val="28"/>
          <w:szCs w:val="28"/>
        </w:rPr>
      </w:pPr>
      <w:r w:rsidRPr="005011E2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</w:p>
    <w:p w:rsidR="00912725" w:rsidRDefault="00912725"/>
    <w:sectPr w:rsidR="00912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599"/>
    <w:rsid w:val="001D1599"/>
    <w:rsid w:val="001D7ED8"/>
    <w:rsid w:val="0091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ADBD2-FD94-4F5D-A922-7E48B12A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E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7ED8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911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CompKlass0</dc:creator>
  <cp:keywords/>
  <dc:description/>
  <cp:lastModifiedBy>CompKlass0</cp:lastModifiedBy>
  <cp:revision>2</cp:revision>
  <dcterms:created xsi:type="dcterms:W3CDTF">2022-12-09T13:45:00Z</dcterms:created>
  <dcterms:modified xsi:type="dcterms:W3CDTF">2022-12-09T13:45:00Z</dcterms:modified>
</cp:coreProperties>
</file>